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106"/>
        <w:gridCol w:w="1523"/>
        <w:gridCol w:w="4035"/>
      </w:tblGrid>
      <w:tr w:rsidR="00DB16D2" w:rsidRPr="00DB16D2" w14:paraId="7C448A85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1D4F0A22" w14:textId="77777777" w:rsidR="00DB16D2" w:rsidRPr="00DB16D2" w:rsidRDefault="004F5540" w:rsidP="00AF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DATOS DEL SOLICITANTE</w:t>
            </w:r>
          </w:p>
        </w:tc>
      </w:tr>
      <w:tr w:rsidR="00DB16D2" w:rsidRPr="00DB16D2" w14:paraId="7D28B886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6C831E2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</w:tr>
      <w:tr w:rsidR="00DB16D2" w:rsidRPr="00DB16D2" w14:paraId="79CDC4EF" w14:textId="77777777" w:rsidTr="00DB16D2">
        <w:trPr>
          <w:trHeight w:val="7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E59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DE LA PERSONA FÍSICA O RAZÓN SOCIAL _____________________________________________________________</w:t>
            </w:r>
          </w:p>
        </w:tc>
      </w:tr>
      <w:tr w:rsidR="00DB16D2" w:rsidRPr="00DB16D2" w14:paraId="03210E92" w14:textId="77777777" w:rsidTr="00DB16D2">
        <w:trPr>
          <w:trHeight w:val="10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566" w14:textId="48E16F95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PRINCIPALES ACTIVIDADES QUE REALIZA LA PERSONA FÍSICA O MORAL ACTUALMENTE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</w:t>
            </w:r>
          </w:p>
        </w:tc>
      </w:tr>
      <w:tr w:rsidR="00DB16D2" w:rsidRPr="00DB16D2" w14:paraId="698A5DC0" w14:textId="77777777" w:rsidTr="00DB16D2">
        <w:trPr>
          <w:trHeight w:val="8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BD3" w14:textId="3443A139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ACTIVIDAD QUE PRETENDE REALIZAR DENTRO DEL PUERTO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_______________________________________________________________________________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DB16D2" w:rsidRPr="00DB16D2" w14:paraId="129A875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3B8642" w14:textId="52712E50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DOMICILIO FISCAL</w:t>
            </w:r>
          </w:p>
        </w:tc>
      </w:tr>
      <w:tr w:rsidR="00DB16D2" w:rsidRPr="00DB16D2" w14:paraId="17A36CE2" w14:textId="77777777" w:rsidTr="00DB16D2">
        <w:trPr>
          <w:trHeight w:val="30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F349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0E9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CALLE</w:t>
            </w:r>
          </w:p>
        </w:tc>
      </w:tr>
      <w:tr w:rsidR="00DB16D2" w:rsidRPr="00DB16D2" w14:paraId="07A25E3C" w14:textId="77777777" w:rsidTr="00DB16D2">
        <w:trPr>
          <w:trHeight w:val="3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CC27" w14:textId="39836063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="002D5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INTERIOR / EXTERIOR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DAE5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</w:tr>
      <w:tr w:rsidR="00DB16D2" w:rsidRPr="00DB16D2" w14:paraId="17645014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CB81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ESTADO, CIUDAD: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E68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C.P.:</w:t>
            </w:r>
          </w:p>
        </w:tc>
      </w:tr>
      <w:tr w:rsidR="002D50AC" w:rsidRPr="00DB16D2" w14:paraId="1B7508E3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A4259" w14:textId="5F2A59F3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S: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93C" w14:textId="77777777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B16D2" w:rsidRPr="00DB16D2" w14:paraId="63188DCE" w14:textId="77777777" w:rsidTr="00DB16D2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60D000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NÚMEROS DE TELÉFONO / EMAIL</w:t>
            </w:r>
          </w:p>
        </w:tc>
      </w:tr>
      <w:tr w:rsidR="00DB16D2" w:rsidRPr="00DB16D2" w14:paraId="1895CD13" w14:textId="77777777" w:rsidTr="00DB16D2">
        <w:trPr>
          <w:trHeight w:val="4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F0C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NÚMERO TELEFÓNICO DE OFICINA: </w:t>
            </w:r>
          </w:p>
        </w:tc>
      </w:tr>
      <w:tr w:rsidR="00DB16D2" w:rsidRPr="00DB16D2" w14:paraId="1918598C" w14:textId="77777777" w:rsidTr="00DB16D2">
        <w:trPr>
          <w:trHeight w:val="2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1005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CELULAR:</w:t>
            </w:r>
          </w:p>
        </w:tc>
      </w:tr>
      <w:tr w:rsidR="00DB16D2" w:rsidRPr="00DB16D2" w14:paraId="0F359B4A" w14:textId="77777777" w:rsidTr="00DB16D2">
        <w:trPr>
          <w:trHeight w:val="42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1F8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EMAIL:</w:t>
            </w:r>
          </w:p>
        </w:tc>
      </w:tr>
      <w:tr w:rsidR="00DB16D2" w:rsidRPr="00DB16D2" w14:paraId="27B04886" w14:textId="77777777" w:rsidTr="00DB16D2">
        <w:trPr>
          <w:trHeight w:val="55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693304A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FÍSICAS, DEBERÁN PROPORCIONAR LOS SIGUIENTES DATOS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Y DOCUMENTACIÓN.</w:t>
            </w:r>
          </w:p>
        </w:tc>
      </w:tr>
      <w:tr w:rsidR="00DB16D2" w:rsidRPr="00DB16D2" w14:paraId="5AE878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4A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NACIONALIDAD: </w:t>
            </w:r>
          </w:p>
        </w:tc>
      </w:tr>
      <w:tr w:rsidR="00DB16D2" w:rsidRPr="00DB16D2" w14:paraId="3B91587F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17F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LUGAR DE NACIMIENTO:</w:t>
            </w:r>
          </w:p>
        </w:tc>
      </w:tr>
      <w:tr w:rsidR="00DB16D2" w:rsidRPr="00DB16D2" w14:paraId="0249871D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D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CURP:</w:t>
            </w:r>
          </w:p>
        </w:tc>
      </w:tr>
      <w:tr w:rsidR="00DB16D2" w:rsidRPr="00DB16D2" w14:paraId="3E801A75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7E9" w14:textId="17DBD61A" w:rsidR="00DB16D2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documento oficial con fotografía (INE o pasaporte vigente)</w:t>
            </w:r>
            <w:r w:rsidR="004F5540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D50AC" w:rsidRPr="00DB16D2" w14:paraId="1BF2E940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B22A" w14:textId="6E697DA9" w:rsidR="002D50AC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acta de nacimiento actualizada.</w:t>
            </w:r>
          </w:p>
        </w:tc>
      </w:tr>
      <w:tr w:rsidR="00DB16D2" w:rsidRPr="00DB16D2" w14:paraId="047B99E0" w14:textId="77777777" w:rsidTr="00DB16D2">
        <w:trPr>
          <w:trHeight w:val="4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383DB29" w14:textId="1E843E8C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MORALES, DEBERÁN PROPORCIONAR L</w:t>
            </w:r>
            <w:r w:rsidR="002D50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SIGUIENTE D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OCUMENTACIÓN.</w:t>
            </w:r>
          </w:p>
        </w:tc>
      </w:tr>
      <w:tr w:rsidR="00DB16D2" w:rsidRPr="00DB16D2" w14:paraId="464DA3C5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205" w14:textId="6C4CA74D" w:rsidR="00DB16D2" w:rsidRPr="00B21406" w:rsidRDefault="004F5540" w:rsidP="00DB16D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escritura constitutiva, en la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señale como uno de los objetos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la empresa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prestación del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está solicitando y sus reformas inscritas en el Registro Púbico de Comercio.</w:t>
            </w:r>
          </w:p>
        </w:tc>
      </w:tr>
      <w:tr w:rsidR="00DB16D2" w:rsidRPr="00DB16D2" w14:paraId="6681F2F5" w14:textId="77777777" w:rsidTr="00DB16D2">
        <w:trPr>
          <w:trHeight w:val="17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A11F" w14:textId="4BC79886" w:rsidR="00DB16D2" w:rsidRPr="00B21406" w:rsidRDefault="004F5540" w:rsidP="00DB16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los poderes generales y nombramientos, así como poderes especiales; los señalados en primer término deberán estar inscritos en el Registro Público de Comercio y los segundos, protocolizados ante el Federativo Público. El poder del representante legal deberá tener </w:t>
            </w:r>
            <w:r w:rsidR="006F6A55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las facultades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para pleitos, cobranzas y actos de administración.</w:t>
            </w:r>
          </w:p>
        </w:tc>
      </w:tr>
      <w:tr w:rsidR="00DB16D2" w:rsidRPr="00DB16D2" w14:paraId="54DA38A0" w14:textId="77777777" w:rsidTr="00DB16D2">
        <w:trPr>
          <w:trHeight w:val="127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25292E6" w14:textId="20969FC2" w:rsidR="00DB16D2" w:rsidRPr="00DB16D2" w:rsidRDefault="00AF4F8B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PARA AMBAS PERSONALIDADES PRESENTAR LA SIGUIENTE DOCUMENTACIÓN. (COPIAS LEGIBLES</w:t>
            </w:r>
            <w:r w:rsidR="001809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, 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ACTUALIZADAS</w:t>
            </w:r>
            <w:r w:rsidR="001809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y VIGENTES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SI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SU CASO LO REQUIERA)</w:t>
            </w:r>
          </w:p>
        </w:tc>
      </w:tr>
      <w:tr w:rsidR="00DB16D2" w:rsidRPr="00DB16D2" w14:paraId="747AF2E7" w14:textId="77777777" w:rsidTr="00DB16D2">
        <w:trPr>
          <w:trHeight w:val="41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F5F" w14:textId="77777777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urriculum de la empresa</w:t>
            </w:r>
          </w:p>
        </w:tc>
      </w:tr>
      <w:tr w:rsidR="00DB16D2" w:rsidRPr="00DB16D2" w14:paraId="54F833F1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E7E" w14:textId="2C6FEB8D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arta de intención solicitando el contrato para la prestación de </w:t>
            </w:r>
            <w:r w:rsidR="00947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turismo náutico detallando el servicio que desea prestar 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dirigida al Lic. Alejandro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nrique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anzanilla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asanova, director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dministración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ortuaria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ntegral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ampeche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., (previo acuse de recibido en ventanilla única).</w:t>
            </w:r>
          </w:p>
        </w:tc>
      </w:tr>
      <w:tr w:rsidR="00DB16D2" w:rsidRPr="00DB16D2" w14:paraId="4144BD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8EB" w14:textId="4BAFB492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édula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egistro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ederal de </w:t>
            </w:r>
            <w:r w:rsidR="002D5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ontribuyente.</w:t>
            </w:r>
          </w:p>
        </w:tc>
      </w:tr>
      <w:tr w:rsidR="00DB16D2" w:rsidRPr="00DB16D2" w14:paraId="6137F4C0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B60" w14:textId="60522DB0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onstancia de situación fiscal</w:t>
            </w:r>
            <w:r w:rsid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B16D2" w:rsidRPr="00DB16D2" w14:paraId="58DA5369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067" w14:textId="79C04382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omprobante </w:t>
            </w:r>
            <w:r w:rsid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domicilio</w:t>
            </w:r>
            <w:r w:rsidR="00947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B16D2" w:rsidRPr="00DB16D2" w14:paraId="38A2D3A5" w14:textId="77777777" w:rsidTr="00DB16D2">
        <w:trPr>
          <w:trHeight w:val="6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805" w14:textId="03FF44F9" w:rsid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ermisos, licencias o certificados vigentes que requiere para realizar la actividad que se pretende efectuar como</w:t>
            </w:r>
            <w:r w:rsidR="00947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prestación de turismo náutico</w:t>
            </w:r>
            <w:r w:rsidR="0018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</w:t>
            </w:r>
          </w:p>
          <w:p w14:paraId="1F6B4586" w14:textId="77777777" w:rsidR="009473D6" w:rsidRDefault="009473D6" w:rsidP="009473D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4991E1C" w14:textId="4C0FBD25" w:rsidR="009473D6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Número de folio de </w:t>
            </w:r>
            <w:r w:rsidR="009473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inscripción en el registro Público Marítimo Nacional.</w:t>
            </w:r>
          </w:p>
          <w:p w14:paraId="52B29F2B" w14:textId="5AFC7BC6" w:rsidR="009473D6" w:rsidRDefault="009473D6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Certificado de Seguridad Marítima, aplicable al tipo de embarcación y del servicio de que se trata.</w:t>
            </w:r>
          </w:p>
          <w:p w14:paraId="232552F8" w14:textId="069075CD" w:rsidR="0018097A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 la embarcación es extranjera deberá exhibir, además:</w:t>
            </w:r>
            <w:r w:rsidR="008D5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certificado de verificación marítima 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permiso de importación temporal de la embarcación.</w:t>
            </w:r>
            <w:bookmarkStart w:id="0" w:name="_GoBack"/>
            <w:bookmarkEnd w:id="0"/>
          </w:p>
          <w:p w14:paraId="6DCD96F5" w14:textId="2F2CAD73" w:rsidR="009473D6" w:rsidRDefault="009473D6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Certificado de matrícula</w:t>
            </w:r>
            <w:r w:rsidR="00B32E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(Capitanía de Puerto)</w:t>
            </w:r>
          </w:p>
          <w:p w14:paraId="23D7C6AD" w14:textId="3CC764FF" w:rsidR="0018097A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Permiso expedido por la Secretaría de Marina para operar el Servicio.</w:t>
            </w:r>
          </w:p>
          <w:p w14:paraId="55E996D9" w14:textId="05980490" w:rsidR="0018097A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Seguro de tripulación</w:t>
            </w:r>
          </w:p>
          <w:p w14:paraId="7A60E0AE" w14:textId="558F49DC" w:rsidR="0018097A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Seguro de usuario o viajero</w:t>
            </w:r>
          </w:p>
          <w:p w14:paraId="375B9493" w14:textId="61BAA21A" w:rsidR="009473D6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Cursos o certificados de capacitación en materia de seguridad y primero auxilios</w:t>
            </w:r>
            <w:r w:rsidR="00B32E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(debidamente avalados)</w:t>
            </w:r>
          </w:p>
          <w:p w14:paraId="5094D998" w14:textId="77777777" w:rsidR="0018097A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Instrumento con el que acredite la legal y legítima posesión.</w:t>
            </w:r>
          </w:p>
          <w:p w14:paraId="56C0AC67" w14:textId="3888B785" w:rsidR="0018097A" w:rsidRPr="009473D6" w:rsidRDefault="0018097A" w:rsidP="009473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Constancia de registro del país de origen. </w:t>
            </w:r>
          </w:p>
        </w:tc>
      </w:tr>
      <w:tr w:rsidR="00DB16D2" w:rsidRPr="00DB16D2" w14:paraId="245092B4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DD1" w14:textId="77777777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stado de resultados financieros del último ejercicio fiscal.</w:t>
            </w:r>
          </w:p>
        </w:tc>
      </w:tr>
      <w:tr w:rsidR="00DB16D2" w:rsidRPr="00DB16D2" w14:paraId="56D80958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3CB" w14:textId="17D1A746" w:rsidR="00DB16D2" w:rsidRDefault="004F5540" w:rsidP="006F6A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nexos (cartas)</w:t>
            </w:r>
            <w:r w:rsid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</w:t>
            </w:r>
          </w:p>
          <w:p w14:paraId="0AF1D15C" w14:textId="77777777" w:rsidR="006F6A55" w:rsidRDefault="006F6A55" w:rsidP="006F6A5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C216B4C" w14:textId="719EC525" w:rsidR="006F6A55" w:rsidRP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A).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Carta de compromiso sobre las c</w:t>
            </w: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aracterísticas técnicas del servicio.</w:t>
            </w:r>
          </w:p>
          <w:p w14:paraId="591E22E4" w14:textId="1619ED49" w:rsidR="006F6A55" w:rsidRP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B). Carta compromiso de presentación y entrega de metas de productividad calendarizadas.</w:t>
            </w:r>
          </w:p>
          <w:p w14:paraId="4302BB98" w14:textId="1AB19852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C). Carta compromiso de calidad y disponibilidad de horario.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09E08545" w14:textId="08A70389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D). Carta compromiso de entrega del plan de </w:t>
            </w:r>
            <w:r w:rsidR="00224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emergencia</w:t>
            </w: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debidamente autorizado por </w:t>
            </w:r>
            <w:r w:rsidR="00224D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autoridad correspondientes.</w:t>
            </w:r>
          </w:p>
          <w:p w14:paraId="3B5B12FB" w14:textId="68014F20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E). Carta compromiso de declaración de conocimiento y aceptación al modelo de contrato y compromiso de sujeción a las Reglas de Operación del Puerto.</w:t>
            </w:r>
          </w:p>
          <w:p w14:paraId="7E0B6FEC" w14:textId="010E058B" w:rsid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F). Carta compromiso de entrega de fianza de garantía de cumplimiento, seguro que cubra daños a terceros y de responsabilidad civil.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404CF68" w14:textId="77FF2DD2" w:rsidR="006F6A55" w:rsidRPr="006F6A55" w:rsidRDefault="006F6A55" w:rsidP="006F6A55">
            <w:pPr>
              <w:pStyle w:val="Prrafodelista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G). Carta compromiso de entrega de tarifas debidamente registradas ante la Dirección Gral. De Puertos y Marina Mercante (en los casos que aplique).</w:t>
            </w:r>
          </w:p>
          <w:p w14:paraId="76773924" w14:textId="60C35EF7" w:rsidR="006F6A55" w:rsidRPr="00DB16D2" w:rsidRDefault="006F6A55" w:rsidP="006F6A5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8EB6B22" w14:textId="77777777" w:rsidR="00FA2E23" w:rsidRDefault="00FA2E23"/>
    <w:p w14:paraId="3A79BBFD" w14:textId="77777777" w:rsidR="00DB16D2" w:rsidRDefault="0099277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2EA4A" wp14:editId="5440EAA5">
                <wp:simplePos x="0" y="0"/>
                <wp:positionH relativeFrom="column">
                  <wp:posOffset>-394335</wp:posOffset>
                </wp:positionH>
                <wp:positionV relativeFrom="paragraph">
                  <wp:posOffset>221615</wp:posOffset>
                </wp:positionV>
                <wp:extent cx="6715125" cy="3133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DEF1" w14:textId="77777777" w:rsidR="00DB16D2" w:rsidRPr="0099277D" w:rsidRDefault="00DB16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277D">
                              <w:rPr>
                                <w:b/>
                                <w:bCs/>
                              </w:rPr>
                              <w:t>IMPORTANTE:</w:t>
                            </w:r>
                          </w:p>
                          <w:p w14:paraId="6A27C22D" w14:textId="21131727" w:rsidR="00DB16D2" w:rsidRDefault="00DB16D2" w:rsidP="00DB16D2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99277D">
                              <w:t>l</w:t>
                            </w:r>
                            <w:r>
                              <w:t xml:space="preserve"> </w:t>
                            </w:r>
                            <w:r w:rsidR="0099277D">
                              <w:t>s</w:t>
                            </w:r>
                            <w:r>
                              <w:t>olicitante del contrato</w:t>
                            </w:r>
                            <w:r w:rsidR="0099277D">
                              <w:t xml:space="preserve"> después de concretar la firma</w:t>
                            </w:r>
                            <w:r>
                              <w:t xml:space="preserve"> deberá cumplir con todas y cada un</w:t>
                            </w:r>
                            <w:r w:rsidR="002D50AC">
                              <w:t>a</w:t>
                            </w:r>
                            <w:r>
                              <w:t xml:space="preserve"> de las cláusulas mencionadas en el mismo</w:t>
                            </w:r>
                            <w:r w:rsidR="0099277D">
                              <w:t xml:space="preserve"> </w:t>
                            </w:r>
                            <w:r>
                              <w:t>principalmente en las relacionadas al cumplimiento de obligaciones conform</w:t>
                            </w:r>
                            <w:r w:rsidR="002D50AC">
                              <w:t>e</w:t>
                            </w:r>
                            <w:r>
                              <w:t xml:space="preserve"> al art.17, 21 </w:t>
                            </w:r>
                            <w:r w:rsidR="00B32E31">
                              <w:t>Reglamento de la Ley de Puertos, Regla número 97 del Reglamento de las reglas de operación del Puerto de Lerma</w:t>
                            </w:r>
                            <w:r>
                              <w:t>, dado que el incumplimiento podrá ser causal de rescisión de contrato, sin necesidad de una resolución judicial, de acuerdo con la normativa aplicable.</w:t>
                            </w:r>
                          </w:p>
                          <w:p w14:paraId="12513781" w14:textId="77777777" w:rsidR="00DB16D2" w:rsidRDefault="00DB16D2">
                            <w:r>
                              <w:t>Conforme a lo previsto en la relación pactada y sus obligaciones, deberá de presentar lo siguiente:</w:t>
                            </w:r>
                          </w:p>
                          <w:p w14:paraId="50CB0CB4" w14:textId="3CC0450D" w:rsidR="00DB16D2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Fianza de garantía.</w:t>
                            </w:r>
                          </w:p>
                          <w:p w14:paraId="18B3421D" w14:textId="65B1B5E6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Seguros de responsabilidad civil y daños a terceros</w:t>
                            </w:r>
                            <w:r w:rsidR="00B32E31">
                              <w:t xml:space="preserve"> por la actividad a realizar</w:t>
                            </w:r>
                            <w:r>
                              <w:t>.</w:t>
                            </w:r>
                          </w:p>
                          <w:p w14:paraId="2FFC1B84" w14:textId="4992EEA0" w:rsidR="0099277D" w:rsidRDefault="00B32E31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Plan tarifario (en el caso que aplique)</w:t>
                            </w:r>
                          </w:p>
                          <w:p w14:paraId="3F5332DA" w14:textId="59D7E0BC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Plan de emergencia debidamente autorizado por la autoridad </w:t>
                            </w:r>
                            <w:r w:rsidR="00B32E31">
                              <w:t xml:space="preserve">del municipio </w:t>
                            </w:r>
                            <w:r>
                              <w:t>competente donde prestar</w:t>
                            </w:r>
                            <w:r w:rsidR="00B21406">
                              <w:t>á</w:t>
                            </w:r>
                            <w:r>
                              <w:t xml:space="preserve"> el servicio</w:t>
                            </w:r>
                            <w:r w:rsidR="00B32E3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2BB1DF0D" w14:textId="77777777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las demás obligaciones citadas en el contrato.</w:t>
                            </w:r>
                          </w:p>
                          <w:p w14:paraId="61C6BC14" w14:textId="77777777" w:rsidR="0099277D" w:rsidRDefault="0099277D"/>
                          <w:p w14:paraId="202A3A9D" w14:textId="77777777" w:rsidR="00DB16D2" w:rsidRDefault="00DB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2E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1.05pt;margin-top:17.45pt;width:528.7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">
                <v:textbox>
                  <w:txbxContent>
                    <w:p w14:paraId="655ADEF1" w14:textId="77777777" w:rsidR="00DB16D2" w:rsidRPr="0099277D" w:rsidRDefault="00DB16D2">
                      <w:pPr>
                        <w:rPr>
                          <w:b/>
                          <w:bCs/>
                        </w:rPr>
                      </w:pPr>
                      <w:r w:rsidRPr="0099277D">
                        <w:rPr>
                          <w:b/>
                          <w:bCs/>
                        </w:rPr>
                        <w:t>IMPORTANTE:</w:t>
                      </w:r>
                    </w:p>
                    <w:p w14:paraId="6A27C22D" w14:textId="21131727" w:rsidR="00DB16D2" w:rsidRDefault="00DB16D2" w:rsidP="00DB16D2">
                      <w:pPr>
                        <w:jc w:val="both"/>
                      </w:pPr>
                      <w:r>
                        <w:t>E</w:t>
                      </w:r>
                      <w:r w:rsidR="0099277D">
                        <w:t>l</w:t>
                      </w:r>
                      <w:r>
                        <w:t xml:space="preserve"> </w:t>
                      </w:r>
                      <w:r w:rsidR="0099277D">
                        <w:t>s</w:t>
                      </w:r>
                      <w:r>
                        <w:t>olicitante del contrato</w:t>
                      </w:r>
                      <w:r w:rsidR="0099277D">
                        <w:t xml:space="preserve"> después de concretar la firma</w:t>
                      </w:r>
                      <w:r>
                        <w:t xml:space="preserve"> deberá cumplir con todas y cada un</w:t>
                      </w:r>
                      <w:r w:rsidR="002D50AC">
                        <w:t>a</w:t>
                      </w:r>
                      <w:r>
                        <w:t xml:space="preserve"> de las cláusulas mencionadas en el mismo</w:t>
                      </w:r>
                      <w:r w:rsidR="0099277D">
                        <w:t xml:space="preserve"> </w:t>
                      </w:r>
                      <w:r>
                        <w:t>principalmente en las relacionadas al cumplimiento de obligaciones conform</w:t>
                      </w:r>
                      <w:r w:rsidR="002D50AC">
                        <w:t>e</w:t>
                      </w:r>
                      <w:r>
                        <w:t xml:space="preserve"> al art.17, 21 </w:t>
                      </w:r>
                      <w:r w:rsidR="00B32E31">
                        <w:t>Reglamento de la Ley de Puertos, Regla número 97 del Reglamento de las reglas de operación del Puerto de Lerma</w:t>
                      </w:r>
                      <w:r>
                        <w:t>, dado que el incumplimiento podrá ser causal de rescisión de contrato, sin necesidad de una resolución judicial, de acuerdo con la normativa aplicable.</w:t>
                      </w:r>
                    </w:p>
                    <w:p w14:paraId="12513781" w14:textId="77777777" w:rsidR="00DB16D2" w:rsidRDefault="00DB16D2">
                      <w:r>
                        <w:t>Conforme a lo previsto en la relación pactada y sus obligaciones, deberá de presentar lo siguiente:</w:t>
                      </w:r>
                    </w:p>
                    <w:p w14:paraId="50CB0CB4" w14:textId="3CC0450D" w:rsidR="00DB16D2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Fianza de garantía.</w:t>
                      </w:r>
                    </w:p>
                    <w:p w14:paraId="18B3421D" w14:textId="65B1B5E6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Seguros de responsabilidad civil y daños a terceros</w:t>
                      </w:r>
                      <w:r w:rsidR="00B32E31">
                        <w:t xml:space="preserve"> por la actividad a realizar</w:t>
                      </w:r>
                      <w:r>
                        <w:t>.</w:t>
                      </w:r>
                    </w:p>
                    <w:p w14:paraId="2FFC1B84" w14:textId="4992EEA0" w:rsidR="0099277D" w:rsidRDefault="00B32E31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Plan tarifario (en el caso que aplique)</w:t>
                      </w:r>
                    </w:p>
                    <w:p w14:paraId="3F5332DA" w14:textId="59D7E0BC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Plan de emergencia debidamente autorizado por la autoridad </w:t>
                      </w:r>
                      <w:r w:rsidR="00B32E31">
                        <w:t xml:space="preserve">del municipio </w:t>
                      </w:r>
                      <w:r>
                        <w:t>competente donde prestar</w:t>
                      </w:r>
                      <w:r w:rsidR="00B21406">
                        <w:t>á</w:t>
                      </w:r>
                      <w:r>
                        <w:t xml:space="preserve"> el servicio</w:t>
                      </w:r>
                      <w:r w:rsidR="00B32E31">
                        <w:t>.</w:t>
                      </w:r>
                      <w:r>
                        <w:t xml:space="preserve"> </w:t>
                      </w:r>
                    </w:p>
                    <w:p w14:paraId="2BB1DF0D" w14:textId="77777777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Y las demás obligaciones citadas en el contrato.</w:t>
                      </w:r>
                    </w:p>
                    <w:p w14:paraId="61C6BC14" w14:textId="77777777" w:rsidR="0099277D" w:rsidRDefault="0099277D"/>
                    <w:p w14:paraId="202A3A9D" w14:textId="77777777" w:rsidR="00DB16D2" w:rsidRDefault="00DB16D2"/>
                  </w:txbxContent>
                </v:textbox>
                <w10:wrap type="square"/>
              </v:shape>
            </w:pict>
          </mc:Fallback>
        </mc:AlternateContent>
      </w:r>
    </w:p>
    <w:p w14:paraId="6B2D9B12" w14:textId="77777777" w:rsidR="00DB16D2" w:rsidRDefault="00DB16D2"/>
    <w:sectPr w:rsidR="00DB16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EE30" w14:textId="77777777" w:rsidR="0039217D" w:rsidRDefault="0039217D" w:rsidP="00DB16D2">
      <w:pPr>
        <w:spacing w:after="0" w:line="240" w:lineRule="auto"/>
      </w:pPr>
      <w:r>
        <w:separator/>
      </w:r>
    </w:p>
  </w:endnote>
  <w:endnote w:type="continuationSeparator" w:id="0">
    <w:p w14:paraId="38B54707" w14:textId="77777777" w:rsidR="0039217D" w:rsidRDefault="0039217D" w:rsidP="00D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3F0C" w14:textId="77777777" w:rsidR="0039217D" w:rsidRDefault="0039217D" w:rsidP="00DB16D2">
      <w:pPr>
        <w:spacing w:after="0" w:line="240" w:lineRule="auto"/>
      </w:pPr>
      <w:r>
        <w:separator/>
      </w:r>
    </w:p>
  </w:footnote>
  <w:footnote w:type="continuationSeparator" w:id="0">
    <w:p w14:paraId="548D88F7" w14:textId="77777777" w:rsidR="0039217D" w:rsidRDefault="0039217D" w:rsidP="00DB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21DE" w14:textId="00DC0DA3" w:rsidR="00DB16D2" w:rsidRPr="00DB16D2" w:rsidRDefault="00DB16D2" w:rsidP="00DB16D2">
    <w:pPr>
      <w:pStyle w:val="Encabezado"/>
      <w:jc w:val="center"/>
      <w:rPr>
        <w:b/>
        <w:bCs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DA1DE2" wp14:editId="53B931A8">
          <wp:simplePos x="0" y="0"/>
          <wp:positionH relativeFrom="column">
            <wp:posOffset>5425440</wp:posOffset>
          </wp:positionH>
          <wp:positionV relativeFrom="paragraph">
            <wp:posOffset>-268605</wp:posOffset>
          </wp:positionV>
          <wp:extent cx="619125" cy="642620"/>
          <wp:effectExtent l="0" t="0" r="9525" b="5080"/>
          <wp:wrapNone/>
          <wp:docPr id="10" name="Imagen 10" descr="logo api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.bmp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B2C99C" wp14:editId="1FED1567">
          <wp:simplePos x="0" y="0"/>
          <wp:positionH relativeFrom="column">
            <wp:posOffset>-337185</wp:posOffset>
          </wp:positionH>
          <wp:positionV relativeFrom="paragraph">
            <wp:posOffset>-316230</wp:posOffset>
          </wp:positionV>
          <wp:extent cx="412750" cy="619125"/>
          <wp:effectExtent l="0" t="0" r="635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6D2">
      <w:rPr>
        <w:b/>
        <w:bCs/>
        <w:sz w:val="24"/>
        <w:szCs w:val="24"/>
      </w:rPr>
      <w:t xml:space="preserve">REGISTRO Y RELACIÓN DE DOCUMENTOS DE </w:t>
    </w:r>
    <w:r w:rsidR="00B32E31">
      <w:rPr>
        <w:b/>
        <w:bCs/>
        <w:sz w:val="24"/>
        <w:szCs w:val="24"/>
      </w:rPr>
      <w:t>TURISMO NÁUTICO.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633"/>
    <w:multiLevelType w:val="hybridMultilevel"/>
    <w:tmpl w:val="96FA98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8FF"/>
    <w:multiLevelType w:val="hybridMultilevel"/>
    <w:tmpl w:val="0218B4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021"/>
    <w:multiLevelType w:val="hybridMultilevel"/>
    <w:tmpl w:val="A3A6AB32"/>
    <w:lvl w:ilvl="0" w:tplc="485441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EA122F4"/>
    <w:multiLevelType w:val="hybridMultilevel"/>
    <w:tmpl w:val="048E376E"/>
    <w:lvl w:ilvl="0" w:tplc="6ECE5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55E19"/>
    <w:multiLevelType w:val="hybridMultilevel"/>
    <w:tmpl w:val="474220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F79E4"/>
    <w:multiLevelType w:val="hybridMultilevel"/>
    <w:tmpl w:val="CBCA9E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791A"/>
    <w:multiLevelType w:val="hybridMultilevel"/>
    <w:tmpl w:val="5D7488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D2"/>
    <w:rsid w:val="0018097A"/>
    <w:rsid w:val="001E6E83"/>
    <w:rsid w:val="00224DF3"/>
    <w:rsid w:val="002D50AC"/>
    <w:rsid w:val="003547A7"/>
    <w:rsid w:val="0039217D"/>
    <w:rsid w:val="004F5540"/>
    <w:rsid w:val="004F7CB8"/>
    <w:rsid w:val="006D1FCA"/>
    <w:rsid w:val="006F6A55"/>
    <w:rsid w:val="007F1914"/>
    <w:rsid w:val="008D5D1F"/>
    <w:rsid w:val="009473D6"/>
    <w:rsid w:val="0099277D"/>
    <w:rsid w:val="00AF4F8B"/>
    <w:rsid w:val="00B21406"/>
    <w:rsid w:val="00B32E31"/>
    <w:rsid w:val="00D43839"/>
    <w:rsid w:val="00DB16D2"/>
    <w:rsid w:val="00DE3CF7"/>
    <w:rsid w:val="00E375A8"/>
    <w:rsid w:val="00ED4124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E9A4"/>
  <w15:chartTrackingRefBased/>
  <w15:docId w15:val="{A8653EC6-8102-41CB-8907-6F4E842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6D2"/>
  </w:style>
  <w:style w:type="paragraph" w:styleId="Piedepgina">
    <w:name w:val="footer"/>
    <w:basedOn w:val="Normal"/>
    <w:link w:val="Piedepgina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PEREZ EVA MARIA</dc:creator>
  <cp:keywords/>
  <dc:description/>
  <cp:lastModifiedBy>BAUTISTA PEREZ EVA MARIA</cp:lastModifiedBy>
  <cp:revision>4</cp:revision>
  <cp:lastPrinted>2019-07-29T18:33:00Z</cp:lastPrinted>
  <dcterms:created xsi:type="dcterms:W3CDTF">2019-07-29T19:29:00Z</dcterms:created>
  <dcterms:modified xsi:type="dcterms:W3CDTF">2019-07-29T20:28:00Z</dcterms:modified>
</cp:coreProperties>
</file>